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89"/>
        <w:bidiVisual/>
        <w:tblW w:w="10787" w:type="dxa"/>
        <w:tblLook w:val="04A0" w:firstRow="1" w:lastRow="0" w:firstColumn="1" w:lastColumn="0" w:noHBand="0" w:noVBand="1"/>
      </w:tblPr>
      <w:tblGrid>
        <w:gridCol w:w="2571"/>
        <w:gridCol w:w="1843"/>
        <w:gridCol w:w="1134"/>
        <w:gridCol w:w="1999"/>
        <w:gridCol w:w="3240"/>
      </w:tblGrid>
      <w:tr w:rsidR="00550E72" w:rsidRPr="00717698" w14:paraId="514F3513" w14:textId="77777777" w:rsidTr="0068277C">
        <w:trPr>
          <w:trHeight w:val="1549"/>
        </w:trPr>
        <w:tc>
          <w:tcPr>
            <w:tcW w:w="10787" w:type="dxa"/>
            <w:gridSpan w:val="5"/>
            <w:vAlign w:val="center"/>
          </w:tcPr>
          <w:p w14:paraId="18E982E4" w14:textId="77777777" w:rsidR="00550E72" w:rsidRPr="00717698" w:rsidRDefault="00550E72" w:rsidP="0068277C">
            <w:pPr>
              <w:jc w:val="right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B Nazani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DA22FBB" wp14:editId="620DEA3B">
                  <wp:extent cx="1789839" cy="1027501"/>
                  <wp:effectExtent l="0" t="0" r="127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335" cy="1035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E72" w:rsidRPr="00717698" w14:paraId="23B10E22" w14:textId="77777777" w:rsidTr="0068277C">
        <w:tc>
          <w:tcPr>
            <w:tcW w:w="10787" w:type="dxa"/>
            <w:gridSpan w:val="5"/>
            <w:vAlign w:val="center"/>
          </w:tcPr>
          <w:p w14:paraId="66B40858" w14:textId="77777777" w:rsidR="00550E72" w:rsidRPr="00717698" w:rsidRDefault="00550E72" w:rsidP="0068277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Technical Data Sheet</w:t>
            </w:r>
          </w:p>
        </w:tc>
      </w:tr>
      <w:tr w:rsidR="00550E72" w:rsidRPr="00717698" w14:paraId="46B19612" w14:textId="77777777" w:rsidTr="0068277C">
        <w:tc>
          <w:tcPr>
            <w:tcW w:w="10787" w:type="dxa"/>
            <w:gridSpan w:val="5"/>
          </w:tcPr>
          <w:p w14:paraId="5A77F2FC" w14:textId="77777777" w:rsidR="00550E72" w:rsidRPr="00717698" w:rsidRDefault="00550E72" w:rsidP="0068277C">
            <w:pPr>
              <w:bidi w:val="0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Product Name</w:t>
            </w:r>
          </w:p>
        </w:tc>
      </w:tr>
      <w:tr w:rsidR="00550E72" w:rsidRPr="00717698" w14:paraId="47F2032D" w14:textId="77777777" w:rsidTr="0068277C">
        <w:tc>
          <w:tcPr>
            <w:tcW w:w="10787" w:type="dxa"/>
            <w:gridSpan w:val="5"/>
          </w:tcPr>
          <w:p w14:paraId="25D7194A" w14:textId="7862EF04" w:rsidR="00550E72" w:rsidRPr="00717698" w:rsidRDefault="00904773" w:rsidP="0068277C">
            <w:pPr>
              <w:bidi w:val="0"/>
              <w:rPr>
                <w:rFonts w:ascii="Times New Roman" w:hAnsi="Times New Roman" w:cs="B Nazanin"/>
                <w:sz w:val="28"/>
                <w:szCs w:val="28"/>
              </w:rPr>
            </w:pPr>
            <w:r w:rsidRPr="00904773">
              <w:rPr>
                <w:rFonts w:ascii="Times New Roman" w:hAnsi="Times New Roman" w:cs="B Nazanin"/>
                <w:sz w:val="28"/>
                <w:szCs w:val="28"/>
              </w:rPr>
              <w:t>White recycled granule</w:t>
            </w:r>
          </w:p>
        </w:tc>
      </w:tr>
      <w:tr w:rsidR="00550E72" w:rsidRPr="00717698" w14:paraId="3DC18FD8" w14:textId="77777777" w:rsidTr="0068277C">
        <w:trPr>
          <w:trHeight w:val="525"/>
        </w:trPr>
        <w:tc>
          <w:tcPr>
            <w:tcW w:w="10787" w:type="dxa"/>
            <w:gridSpan w:val="5"/>
          </w:tcPr>
          <w:p w14:paraId="2A70A047" w14:textId="347637C6" w:rsidR="00550E72" w:rsidRPr="009C0B3A" w:rsidRDefault="00550E72" w:rsidP="0068277C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General Specification</w:t>
            </w:r>
            <w:r w:rsidR="009C0B3A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: </w:t>
            </w:r>
            <w:r w:rsidR="009C0B3A">
              <w:rPr>
                <w:rFonts w:ascii="Times New Roman" w:hAnsi="Times New Roman" w:cs="B Nazanin"/>
                <w:sz w:val="28"/>
                <w:szCs w:val="28"/>
              </w:rPr>
              <w:t>LDPE</w:t>
            </w:r>
          </w:p>
        </w:tc>
      </w:tr>
      <w:tr w:rsidR="00550E72" w:rsidRPr="00717698" w14:paraId="477BCF30" w14:textId="77777777" w:rsidTr="0068277C">
        <w:trPr>
          <w:trHeight w:val="3638"/>
        </w:trPr>
        <w:tc>
          <w:tcPr>
            <w:tcW w:w="10787" w:type="dxa"/>
            <w:gridSpan w:val="5"/>
          </w:tcPr>
          <w:p w14:paraId="45B83952" w14:textId="1253016C" w:rsidR="00550E72" w:rsidRPr="00717698" w:rsidRDefault="00451EE7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/>
                <w:noProof/>
                <w:sz w:val="28"/>
                <w:szCs w:val="28"/>
              </w:rPr>
              <w:drawing>
                <wp:inline distT="0" distB="0" distL="0" distR="0" wp14:anchorId="6F307E87" wp14:editId="5077BB46">
                  <wp:extent cx="4543425" cy="29051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25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E72" w:rsidRPr="00717698" w14:paraId="687939E2" w14:textId="77777777" w:rsidTr="0068277C">
        <w:trPr>
          <w:trHeight w:val="1912"/>
        </w:trPr>
        <w:tc>
          <w:tcPr>
            <w:tcW w:w="10787" w:type="dxa"/>
            <w:gridSpan w:val="5"/>
          </w:tcPr>
          <w:p w14:paraId="73C83A74" w14:textId="7CA6C706" w:rsidR="00550E72" w:rsidRPr="00717698" w:rsidRDefault="00550E72" w:rsidP="0068277C">
            <w:pPr>
              <w:pStyle w:val="ListParagraph"/>
              <w:numPr>
                <w:ilvl w:val="0"/>
                <w:numId w:val="1"/>
              </w:numPr>
              <w:bidi w:val="0"/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Color: </w:t>
            </w:r>
            <w:r w:rsidR="00287D41">
              <w:rPr>
                <w:rFonts w:ascii="Times New Roman" w:hAnsi="Times New Roman" w:cs="B Nazanin"/>
                <w:sz w:val="28"/>
                <w:szCs w:val="28"/>
              </w:rPr>
              <w:t>White</w:t>
            </w:r>
          </w:p>
          <w:p w14:paraId="6377620F" w14:textId="77777777" w:rsidR="00550E72" w:rsidRPr="00717698" w:rsidRDefault="00550E72" w:rsidP="0068277C">
            <w:pPr>
              <w:pStyle w:val="ListParagraph"/>
              <w:numPr>
                <w:ilvl w:val="0"/>
                <w:numId w:val="1"/>
              </w:numPr>
              <w:bidi w:val="0"/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Appearance: Granule</w:t>
            </w:r>
          </w:p>
          <w:p w14:paraId="75F9C545" w14:textId="7C93651C" w:rsidR="00550E72" w:rsidRPr="00717698" w:rsidRDefault="00550E72" w:rsidP="0068277C">
            <w:pPr>
              <w:pStyle w:val="ListParagraph"/>
              <w:numPr>
                <w:ilvl w:val="0"/>
                <w:numId w:val="1"/>
              </w:numPr>
              <w:bidi w:val="0"/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Application: General Uses, Packaging Film, Pipe</w:t>
            </w:r>
            <w:r w:rsidR="00760978">
              <w:rPr>
                <w:rFonts w:ascii="Times New Roman" w:hAnsi="Times New Roman" w:cs="B Nazanin"/>
                <w:sz w:val="28"/>
                <w:szCs w:val="28"/>
              </w:rPr>
              <w:t xml:space="preserve"> and Extrusion</w:t>
            </w:r>
          </w:p>
          <w:p w14:paraId="0A11D085" w14:textId="77777777" w:rsidR="00550E72" w:rsidRPr="00717698" w:rsidRDefault="00550E72" w:rsidP="0068277C">
            <w:pPr>
              <w:pStyle w:val="ListParagraph"/>
              <w:numPr>
                <w:ilvl w:val="0"/>
                <w:numId w:val="1"/>
              </w:numPr>
              <w:bidi w:val="0"/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Packaging Type: 25 Kg Bags</w:t>
            </w:r>
          </w:p>
        </w:tc>
      </w:tr>
      <w:tr w:rsidR="00550E72" w:rsidRPr="00717698" w14:paraId="79E93073" w14:textId="77777777" w:rsidTr="0068277C">
        <w:trPr>
          <w:trHeight w:val="455"/>
        </w:trPr>
        <w:tc>
          <w:tcPr>
            <w:tcW w:w="10787" w:type="dxa"/>
            <w:gridSpan w:val="5"/>
          </w:tcPr>
          <w:p w14:paraId="0DAE7C74" w14:textId="77777777" w:rsidR="00550E72" w:rsidRPr="00717698" w:rsidRDefault="00550E72" w:rsidP="0068277C">
            <w:pPr>
              <w:bidi w:val="0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proofErr w:type="gramStart"/>
            <w:r w:rsidRPr="00717698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Technical  Specification</w:t>
            </w:r>
            <w:proofErr w:type="gramEnd"/>
          </w:p>
        </w:tc>
      </w:tr>
      <w:tr w:rsidR="00550E72" w:rsidRPr="00717698" w14:paraId="4E7B4BB1" w14:textId="77777777" w:rsidTr="0068277C">
        <w:trPr>
          <w:trHeight w:val="562"/>
        </w:trPr>
        <w:tc>
          <w:tcPr>
            <w:tcW w:w="2571" w:type="dxa"/>
            <w:vAlign w:val="center"/>
          </w:tcPr>
          <w:p w14:paraId="01F4A278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Condition</w:t>
            </w:r>
          </w:p>
        </w:tc>
        <w:tc>
          <w:tcPr>
            <w:tcW w:w="1843" w:type="dxa"/>
            <w:vAlign w:val="center"/>
          </w:tcPr>
          <w:p w14:paraId="21097E48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Test Method</w:t>
            </w:r>
          </w:p>
        </w:tc>
        <w:tc>
          <w:tcPr>
            <w:tcW w:w="1134" w:type="dxa"/>
            <w:vAlign w:val="center"/>
          </w:tcPr>
          <w:p w14:paraId="043E5BD7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Value</w:t>
            </w:r>
          </w:p>
        </w:tc>
        <w:tc>
          <w:tcPr>
            <w:tcW w:w="1999" w:type="dxa"/>
            <w:vAlign w:val="center"/>
          </w:tcPr>
          <w:p w14:paraId="6755FCC1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Unit</w:t>
            </w:r>
          </w:p>
        </w:tc>
        <w:tc>
          <w:tcPr>
            <w:tcW w:w="3240" w:type="dxa"/>
            <w:vAlign w:val="center"/>
          </w:tcPr>
          <w:p w14:paraId="68CE540C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Item</w:t>
            </w:r>
          </w:p>
        </w:tc>
      </w:tr>
      <w:tr w:rsidR="00550E72" w:rsidRPr="00717698" w14:paraId="61DE1C57" w14:textId="77777777" w:rsidTr="0068277C">
        <w:trPr>
          <w:trHeight w:val="1197"/>
        </w:trPr>
        <w:tc>
          <w:tcPr>
            <w:tcW w:w="2571" w:type="dxa"/>
            <w:vAlign w:val="center"/>
          </w:tcPr>
          <w:p w14:paraId="6B139E63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190 </w:t>
            </w:r>
            <w:r w:rsidRPr="00717698">
              <w:rPr>
                <w:rFonts w:ascii="GreekC" w:hAnsi="GreekC" w:cs="GreekC"/>
                <w:sz w:val="28"/>
                <w:szCs w:val="28"/>
              </w:rPr>
              <w:t>°</w:t>
            </w:r>
            <w:r w:rsidRPr="00717698">
              <w:rPr>
                <w:rFonts w:ascii="Times New Roman" w:hAnsi="Times New Roman" w:cs="B Nazanin"/>
                <w:sz w:val="28"/>
                <w:szCs w:val="28"/>
              </w:rPr>
              <w:t>C/ 2.16 Kg</w:t>
            </w:r>
          </w:p>
        </w:tc>
        <w:tc>
          <w:tcPr>
            <w:tcW w:w="1843" w:type="dxa"/>
            <w:vAlign w:val="center"/>
          </w:tcPr>
          <w:p w14:paraId="6AB03B0A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ASTM D1238</w:t>
            </w:r>
          </w:p>
        </w:tc>
        <w:tc>
          <w:tcPr>
            <w:tcW w:w="1134" w:type="dxa"/>
            <w:vAlign w:val="center"/>
          </w:tcPr>
          <w:p w14:paraId="05D5F13D" w14:textId="52FAA83F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0.</w:t>
            </w:r>
            <w:r w:rsidR="00033E8C">
              <w:rPr>
                <w:rFonts w:ascii="Times New Roman" w:hAnsi="Times New Roman" w:cs="B Nazanin"/>
                <w:sz w:val="28"/>
                <w:szCs w:val="28"/>
              </w:rPr>
              <w:t>6</w:t>
            </w:r>
          </w:p>
        </w:tc>
        <w:tc>
          <w:tcPr>
            <w:tcW w:w="1999" w:type="dxa"/>
            <w:vAlign w:val="center"/>
          </w:tcPr>
          <w:p w14:paraId="7B945546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gr/10 min</w:t>
            </w:r>
          </w:p>
        </w:tc>
        <w:tc>
          <w:tcPr>
            <w:tcW w:w="3240" w:type="dxa"/>
            <w:vAlign w:val="center"/>
          </w:tcPr>
          <w:p w14:paraId="04984D67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MFI</w:t>
            </w:r>
          </w:p>
        </w:tc>
      </w:tr>
      <w:tr w:rsidR="00550E72" w:rsidRPr="00717698" w14:paraId="0DA3528A" w14:textId="77777777" w:rsidTr="0068277C">
        <w:trPr>
          <w:trHeight w:val="1145"/>
        </w:trPr>
        <w:tc>
          <w:tcPr>
            <w:tcW w:w="2571" w:type="dxa"/>
            <w:vAlign w:val="center"/>
          </w:tcPr>
          <w:p w14:paraId="20F23117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600 </w:t>
            </w:r>
            <w:r w:rsidRPr="00717698">
              <w:rPr>
                <w:rFonts w:ascii="GreekC" w:hAnsi="GreekC" w:cs="GreekC"/>
                <w:sz w:val="28"/>
                <w:szCs w:val="28"/>
              </w:rPr>
              <w:t>°</w:t>
            </w:r>
            <w:r w:rsidRPr="00717698">
              <w:rPr>
                <w:rFonts w:ascii="Times New Roman" w:hAnsi="Times New Roman" w:cs="B Nazanin"/>
                <w:sz w:val="28"/>
                <w:szCs w:val="28"/>
              </w:rPr>
              <w:t>C/ 30 min</w:t>
            </w:r>
          </w:p>
        </w:tc>
        <w:tc>
          <w:tcPr>
            <w:tcW w:w="1843" w:type="dxa"/>
            <w:vAlign w:val="center"/>
          </w:tcPr>
          <w:p w14:paraId="06520006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ASTM D5630</w:t>
            </w:r>
          </w:p>
        </w:tc>
        <w:tc>
          <w:tcPr>
            <w:tcW w:w="1134" w:type="dxa"/>
            <w:vAlign w:val="center"/>
          </w:tcPr>
          <w:p w14:paraId="12D7904B" w14:textId="4D3BE4F1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&lt; </w:t>
            </w:r>
            <w:r w:rsidR="00033E8C">
              <w:rPr>
                <w:rFonts w:ascii="Times New Roman" w:hAnsi="Times New Roman" w:cs="B Nazanin"/>
                <w:sz w:val="28"/>
                <w:szCs w:val="28"/>
              </w:rPr>
              <w:t>2</w:t>
            </w:r>
          </w:p>
        </w:tc>
        <w:tc>
          <w:tcPr>
            <w:tcW w:w="1999" w:type="dxa"/>
            <w:vAlign w:val="center"/>
          </w:tcPr>
          <w:p w14:paraId="72C743DE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%</w:t>
            </w:r>
          </w:p>
        </w:tc>
        <w:tc>
          <w:tcPr>
            <w:tcW w:w="3240" w:type="dxa"/>
            <w:vAlign w:val="center"/>
          </w:tcPr>
          <w:p w14:paraId="61838572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Ash Content</w:t>
            </w:r>
          </w:p>
        </w:tc>
      </w:tr>
    </w:tbl>
    <w:p w14:paraId="172D3DD2" w14:textId="77777777" w:rsidR="002F7077" w:rsidRDefault="002F7077" w:rsidP="002F7077">
      <w:pPr>
        <w:bidi w:val="0"/>
        <w:rPr>
          <w:rFonts w:ascii="Times New Roman" w:hAnsi="Times New Roman" w:cs="B Nazanin"/>
          <w:szCs w:val="24"/>
        </w:rPr>
      </w:pPr>
      <w:r>
        <w:rPr>
          <w:rFonts w:ascii="Times New Roman" w:hAnsi="Times New Roman" w:cs="B Nazanin"/>
          <w:szCs w:val="24"/>
        </w:rPr>
        <w:t>*Anti Claim</w:t>
      </w:r>
    </w:p>
    <w:p w14:paraId="7E442FC5" w14:textId="77777777" w:rsidR="00550E72" w:rsidRDefault="00550E72"/>
    <w:tbl>
      <w:tblPr>
        <w:tblStyle w:val="TableGrid"/>
        <w:tblpPr w:leftFromText="180" w:rightFromText="180" w:vertAnchor="text" w:horzAnchor="margin" w:tblpXSpec="right" w:tblpY="-89"/>
        <w:bidiVisual/>
        <w:tblW w:w="10787" w:type="dxa"/>
        <w:tblLook w:val="04A0" w:firstRow="1" w:lastRow="0" w:firstColumn="1" w:lastColumn="0" w:noHBand="0" w:noVBand="1"/>
      </w:tblPr>
      <w:tblGrid>
        <w:gridCol w:w="2571"/>
        <w:gridCol w:w="1843"/>
        <w:gridCol w:w="1134"/>
        <w:gridCol w:w="1999"/>
        <w:gridCol w:w="3240"/>
      </w:tblGrid>
      <w:tr w:rsidR="00B83ED3" w:rsidRPr="00717698" w14:paraId="4008165D" w14:textId="77777777" w:rsidTr="00A91228">
        <w:trPr>
          <w:trHeight w:val="1549"/>
        </w:trPr>
        <w:tc>
          <w:tcPr>
            <w:tcW w:w="10787" w:type="dxa"/>
            <w:gridSpan w:val="5"/>
            <w:vAlign w:val="center"/>
          </w:tcPr>
          <w:p w14:paraId="2933B734" w14:textId="29701A32" w:rsidR="00B83ED3" w:rsidRPr="00717698" w:rsidRDefault="009E0B56" w:rsidP="00A91228">
            <w:pPr>
              <w:jc w:val="right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B Nazanin"/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63B3C195" wp14:editId="034F4EEE">
                  <wp:extent cx="1789839" cy="1027501"/>
                  <wp:effectExtent l="0" t="0" r="127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335" cy="1035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4E4" w:rsidRPr="00717698" w14:paraId="6AF70374" w14:textId="77777777" w:rsidTr="00A91228">
        <w:tc>
          <w:tcPr>
            <w:tcW w:w="10787" w:type="dxa"/>
            <w:gridSpan w:val="5"/>
            <w:vAlign w:val="center"/>
          </w:tcPr>
          <w:p w14:paraId="4E9FFE99" w14:textId="05BEB2EF" w:rsidR="001424E4" w:rsidRPr="00717698" w:rsidRDefault="00760978" w:rsidP="00A9122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برگه اطلاعات فنی</w:t>
            </w:r>
          </w:p>
        </w:tc>
      </w:tr>
      <w:tr w:rsidR="001424E4" w:rsidRPr="00717698" w14:paraId="0BB5CF4A" w14:textId="77777777" w:rsidTr="00A91228">
        <w:tc>
          <w:tcPr>
            <w:tcW w:w="10787" w:type="dxa"/>
            <w:gridSpan w:val="5"/>
          </w:tcPr>
          <w:p w14:paraId="214C6B1C" w14:textId="3ACF55D8" w:rsidR="001424E4" w:rsidRPr="00717698" w:rsidRDefault="00760978" w:rsidP="00A91228">
            <w:pPr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نام محصول</w:t>
            </w:r>
          </w:p>
        </w:tc>
      </w:tr>
      <w:tr w:rsidR="001424E4" w:rsidRPr="00717698" w14:paraId="5AA33DAF" w14:textId="77777777" w:rsidTr="00A91228">
        <w:tc>
          <w:tcPr>
            <w:tcW w:w="10787" w:type="dxa"/>
            <w:gridSpan w:val="5"/>
          </w:tcPr>
          <w:p w14:paraId="58DE139C" w14:textId="4CC2992A" w:rsidR="001424E4" w:rsidRPr="00717698" w:rsidRDefault="00904773" w:rsidP="00A91228">
            <w:pPr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گرانول </w:t>
            </w:r>
            <w:proofErr w:type="spellStart"/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بازیافتی</w:t>
            </w:r>
            <w:proofErr w:type="spellEnd"/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 سفید</w:t>
            </w:r>
          </w:p>
        </w:tc>
      </w:tr>
      <w:tr w:rsidR="001424E4" w:rsidRPr="00717698" w14:paraId="2484F81E" w14:textId="77777777" w:rsidTr="00A91228">
        <w:trPr>
          <w:trHeight w:val="525"/>
        </w:trPr>
        <w:tc>
          <w:tcPr>
            <w:tcW w:w="10787" w:type="dxa"/>
            <w:gridSpan w:val="5"/>
          </w:tcPr>
          <w:p w14:paraId="733A741A" w14:textId="39ECD5A8" w:rsidR="001424E4" w:rsidRPr="00717698" w:rsidRDefault="00760978" w:rsidP="00A91228">
            <w:pPr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مشخصات عمومی</w:t>
            </w:r>
            <w:r w:rsidR="00B3731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B37319" w:rsidRPr="00E05204">
              <w:rPr>
                <w:rFonts w:ascii="Times New Roman" w:hAnsi="Times New Roman" w:cs="B Nazanin"/>
                <w:sz w:val="28"/>
                <w:szCs w:val="28"/>
              </w:rPr>
              <w:t>LDPE</w:t>
            </w:r>
          </w:p>
        </w:tc>
      </w:tr>
      <w:tr w:rsidR="001C70E6" w:rsidRPr="00717698" w14:paraId="679EA2CC" w14:textId="77777777" w:rsidTr="00A91228">
        <w:trPr>
          <w:trHeight w:val="3638"/>
        </w:trPr>
        <w:tc>
          <w:tcPr>
            <w:tcW w:w="10787" w:type="dxa"/>
            <w:gridSpan w:val="5"/>
          </w:tcPr>
          <w:p w14:paraId="0CFD2C71" w14:textId="1B56E264" w:rsidR="001C70E6" w:rsidRPr="00717698" w:rsidRDefault="001127E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/>
                <w:noProof/>
                <w:sz w:val="28"/>
                <w:szCs w:val="28"/>
              </w:rPr>
              <w:drawing>
                <wp:inline distT="0" distB="0" distL="0" distR="0" wp14:anchorId="6F37D437" wp14:editId="4BD54388">
                  <wp:extent cx="4543425" cy="29051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25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0E6" w:rsidRPr="00717698" w14:paraId="6D977AF2" w14:textId="07F691F5" w:rsidTr="00A91228">
        <w:trPr>
          <w:trHeight w:val="1912"/>
        </w:trPr>
        <w:tc>
          <w:tcPr>
            <w:tcW w:w="10787" w:type="dxa"/>
            <w:gridSpan w:val="5"/>
          </w:tcPr>
          <w:p w14:paraId="345F6301" w14:textId="7DB9435D" w:rsidR="001C70E6" w:rsidRDefault="00760978" w:rsidP="00A9122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رنگ: </w:t>
            </w:r>
            <w:r w:rsidR="00287D41">
              <w:rPr>
                <w:rFonts w:ascii="Times New Roman" w:hAnsi="Times New Roman" w:cs="B Nazanin" w:hint="cs"/>
                <w:sz w:val="28"/>
                <w:szCs w:val="28"/>
                <w:rtl/>
              </w:rPr>
              <w:t>سفید</w:t>
            </w:r>
          </w:p>
          <w:p w14:paraId="48BEBD53" w14:textId="77777777" w:rsidR="00760978" w:rsidRDefault="00760978" w:rsidP="00A9122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شکل ظاهری: گرانول</w:t>
            </w:r>
          </w:p>
          <w:p w14:paraId="0658789C" w14:textId="77777777" w:rsidR="00760978" w:rsidRDefault="00760978" w:rsidP="00A9122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کاربردها: مصارف عمومی، فیلم های بسته بندی، لوله و اکستروژن </w:t>
            </w:r>
          </w:p>
          <w:p w14:paraId="194A0799" w14:textId="29941A4A" w:rsidR="00A91228" w:rsidRPr="00717698" w:rsidRDefault="00A91228" w:rsidP="00A9122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نوع بسته بندی: کیسه 25 کیلوگرمی</w:t>
            </w:r>
          </w:p>
        </w:tc>
      </w:tr>
      <w:tr w:rsidR="001424E4" w:rsidRPr="00717698" w14:paraId="2E94E22C" w14:textId="77777777" w:rsidTr="00A91228">
        <w:trPr>
          <w:trHeight w:val="455"/>
        </w:trPr>
        <w:tc>
          <w:tcPr>
            <w:tcW w:w="10787" w:type="dxa"/>
            <w:gridSpan w:val="5"/>
          </w:tcPr>
          <w:p w14:paraId="67547838" w14:textId="68E900CF" w:rsidR="001424E4" w:rsidRPr="00717698" w:rsidRDefault="00A91228" w:rsidP="00A91228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مشخصات فنی</w:t>
            </w:r>
          </w:p>
        </w:tc>
      </w:tr>
      <w:tr w:rsidR="00717698" w:rsidRPr="00717698" w14:paraId="4DC53BB3" w14:textId="77777777" w:rsidTr="00A91228">
        <w:trPr>
          <w:trHeight w:val="562"/>
        </w:trPr>
        <w:tc>
          <w:tcPr>
            <w:tcW w:w="2571" w:type="dxa"/>
            <w:vAlign w:val="center"/>
          </w:tcPr>
          <w:p w14:paraId="20B5860E" w14:textId="09438826" w:rsidR="001424E4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آیتم</w:t>
            </w:r>
          </w:p>
        </w:tc>
        <w:tc>
          <w:tcPr>
            <w:tcW w:w="1843" w:type="dxa"/>
            <w:vAlign w:val="center"/>
          </w:tcPr>
          <w:p w14:paraId="6EE49948" w14:textId="37A40B67" w:rsidR="001424E4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واحد اندازه گیری</w:t>
            </w:r>
          </w:p>
        </w:tc>
        <w:tc>
          <w:tcPr>
            <w:tcW w:w="1134" w:type="dxa"/>
            <w:vAlign w:val="center"/>
          </w:tcPr>
          <w:p w14:paraId="52D942F6" w14:textId="6778BB01" w:rsidR="001424E4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مقدار</w:t>
            </w:r>
          </w:p>
        </w:tc>
        <w:tc>
          <w:tcPr>
            <w:tcW w:w="1999" w:type="dxa"/>
            <w:vAlign w:val="center"/>
          </w:tcPr>
          <w:p w14:paraId="73EAAF1B" w14:textId="30E38642" w:rsidR="001424E4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روش تست</w:t>
            </w:r>
          </w:p>
        </w:tc>
        <w:tc>
          <w:tcPr>
            <w:tcW w:w="3240" w:type="dxa"/>
            <w:vAlign w:val="center"/>
          </w:tcPr>
          <w:p w14:paraId="0D4C938D" w14:textId="4864B39D" w:rsidR="001424E4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شرایط تست</w:t>
            </w:r>
          </w:p>
        </w:tc>
      </w:tr>
      <w:tr w:rsidR="00A91228" w:rsidRPr="00717698" w14:paraId="38522186" w14:textId="77777777" w:rsidTr="00A91228">
        <w:trPr>
          <w:trHeight w:val="1197"/>
        </w:trPr>
        <w:tc>
          <w:tcPr>
            <w:tcW w:w="2571" w:type="dxa"/>
            <w:vAlign w:val="center"/>
          </w:tcPr>
          <w:p w14:paraId="603B42BD" w14:textId="05EF0620" w:rsidR="00A91228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شاخص جریان مذاب (</w:t>
            </w:r>
            <w:r>
              <w:rPr>
                <w:rFonts w:ascii="Times New Roman" w:hAnsi="Times New Roman" w:cs="B Nazanin"/>
                <w:sz w:val="28"/>
                <w:szCs w:val="28"/>
              </w:rPr>
              <w:t>MFI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vAlign w:val="center"/>
          </w:tcPr>
          <w:p w14:paraId="5C7C352F" w14:textId="61DE0ABC" w:rsidR="00A91228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gr/10 min</w:t>
            </w:r>
          </w:p>
        </w:tc>
        <w:tc>
          <w:tcPr>
            <w:tcW w:w="1134" w:type="dxa"/>
            <w:vAlign w:val="center"/>
          </w:tcPr>
          <w:p w14:paraId="241134D3" w14:textId="6BEF5A6A" w:rsidR="00A91228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0.</w:t>
            </w:r>
            <w:r w:rsidR="00287D41">
              <w:rPr>
                <w:rFonts w:ascii="Times New Roman" w:hAnsi="Times New Roman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999" w:type="dxa"/>
            <w:vAlign w:val="center"/>
          </w:tcPr>
          <w:p w14:paraId="432459F2" w14:textId="3025DE4F" w:rsidR="00A91228" w:rsidRPr="00717698" w:rsidRDefault="00ED1D8E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ASTM D1238</w:t>
            </w:r>
          </w:p>
        </w:tc>
        <w:tc>
          <w:tcPr>
            <w:tcW w:w="3240" w:type="dxa"/>
            <w:vAlign w:val="center"/>
          </w:tcPr>
          <w:p w14:paraId="649B63D7" w14:textId="1DBAA793" w:rsidR="00A91228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190 </w:t>
            </w:r>
            <w:r w:rsidRPr="00717698">
              <w:rPr>
                <w:rFonts w:ascii="GreekC" w:hAnsi="GreekC" w:cs="GreekC"/>
                <w:sz w:val="28"/>
                <w:szCs w:val="28"/>
              </w:rPr>
              <w:t>°</w:t>
            </w:r>
            <w:r w:rsidRPr="00717698">
              <w:rPr>
                <w:rFonts w:ascii="Times New Roman" w:hAnsi="Times New Roman" w:cs="B Nazanin"/>
                <w:sz w:val="28"/>
                <w:szCs w:val="28"/>
              </w:rPr>
              <w:t>C/ 2.16 Kg</w:t>
            </w:r>
          </w:p>
        </w:tc>
      </w:tr>
      <w:tr w:rsidR="00ED1D8E" w:rsidRPr="00717698" w14:paraId="77099986" w14:textId="77777777" w:rsidTr="00A91228">
        <w:trPr>
          <w:trHeight w:val="1197"/>
        </w:trPr>
        <w:tc>
          <w:tcPr>
            <w:tcW w:w="2571" w:type="dxa"/>
            <w:vAlign w:val="center"/>
          </w:tcPr>
          <w:p w14:paraId="1FF5C222" w14:textId="79CDC21A" w:rsidR="00ED1D8E" w:rsidRPr="00717698" w:rsidRDefault="00ED1D8E" w:rsidP="00ED1D8E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مقدار خاکستر</w:t>
            </w:r>
          </w:p>
        </w:tc>
        <w:tc>
          <w:tcPr>
            <w:tcW w:w="1843" w:type="dxa"/>
            <w:vAlign w:val="center"/>
          </w:tcPr>
          <w:p w14:paraId="3225556A" w14:textId="721ED230" w:rsidR="00ED1D8E" w:rsidRPr="00717698" w:rsidRDefault="00ED1D8E" w:rsidP="00ED1D8E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14:paraId="5D4A8CC9" w14:textId="59F607D4" w:rsidR="00ED1D8E" w:rsidRPr="00ED1D8E" w:rsidRDefault="00451EE7" w:rsidP="00ED1D8E">
            <w:pPr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  <w:r w:rsidR="00ED1D8E"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 </w:t>
            </w:r>
            <w:r w:rsidR="00ED1D8E">
              <w:rPr>
                <w:rFonts w:ascii="Times New Roman" w:hAnsi="Times New Roman" w:cs="Cambria" w:hint="cs"/>
                <w:sz w:val="28"/>
                <w:szCs w:val="28"/>
                <w:rtl/>
              </w:rPr>
              <w:t>&gt;</w:t>
            </w:r>
          </w:p>
        </w:tc>
        <w:tc>
          <w:tcPr>
            <w:tcW w:w="1999" w:type="dxa"/>
            <w:vAlign w:val="center"/>
          </w:tcPr>
          <w:p w14:paraId="1007ED97" w14:textId="544C74F7" w:rsidR="00ED1D8E" w:rsidRPr="00717698" w:rsidRDefault="00ED1D8E" w:rsidP="00ED1D8E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ASTM D5630</w:t>
            </w:r>
          </w:p>
        </w:tc>
        <w:tc>
          <w:tcPr>
            <w:tcW w:w="3240" w:type="dxa"/>
            <w:vAlign w:val="center"/>
          </w:tcPr>
          <w:p w14:paraId="1B3262EB" w14:textId="104614E3" w:rsidR="00ED1D8E" w:rsidRPr="00717698" w:rsidRDefault="00ED1D8E" w:rsidP="00ED1D8E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600 </w:t>
            </w:r>
            <w:r w:rsidRPr="00717698">
              <w:rPr>
                <w:rFonts w:ascii="GreekC" w:hAnsi="GreekC" w:cs="GreekC"/>
                <w:sz w:val="28"/>
                <w:szCs w:val="28"/>
              </w:rPr>
              <w:t>°</w:t>
            </w:r>
            <w:r w:rsidRPr="00717698">
              <w:rPr>
                <w:rFonts w:ascii="Times New Roman" w:hAnsi="Times New Roman" w:cs="B Nazanin"/>
                <w:sz w:val="28"/>
                <w:szCs w:val="28"/>
              </w:rPr>
              <w:t>C/ 30 min</w:t>
            </w:r>
          </w:p>
        </w:tc>
      </w:tr>
    </w:tbl>
    <w:p w14:paraId="46C42F36" w14:textId="4FA7F64C" w:rsidR="00AF6BFE" w:rsidRDefault="00340C98" w:rsidP="00340C98">
      <w:pPr>
        <w:bidi w:val="0"/>
        <w:rPr>
          <w:rFonts w:ascii="Times New Roman" w:hAnsi="Times New Roman" w:cs="B Nazanin"/>
          <w:szCs w:val="24"/>
        </w:rPr>
      </w:pPr>
      <w:r>
        <w:rPr>
          <w:rFonts w:ascii="Times New Roman" w:hAnsi="Times New Roman" w:cs="B Nazanin"/>
          <w:szCs w:val="24"/>
        </w:rPr>
        <w:t>*Anti Claim</w:t>
      </w:r>
    </w:p>
    <w:p w14:paraId="07487A5C" w14:textId="5E722F5D" w:rsidR="00AF6BFE" w:rsidRPr="00260E10" w:rsidRDefault="00AF6BFE" w:rsidP="00AF6BFE">
      <w:pPr>
        <w:bidi w:val="0"/>
        <w:rPr>
          <w:rFonts w:ascii="Times New Roman" w:hAnsi="Times New Roman" w:cs="B Nazanin"/>
          <w:szCs w:val="24"/>
        </w:rPr>
      </w:pPr>
    </w:p>
    <w:sectPr w:rsidR="00AF6BFE" w:rsidRPr="00260E10" w:rsidSect="00AF6BFE">
      <w:pgSz w:w="11906" w:h="16838" w:code="9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reekC">
    <w:altName w:val="Calibri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0C97"/>
    <w:multiLevelType w:val="hybridMultilevel"/>
    <w:tmpl w:val="D866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A26F4"/>
    <w:multiLevelType w:val="hybridMultilevel"/>
    <w:tmpl w:val="21483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0103E"/>
    <w:multiLevelType w:val="hybridMultilevel"/>
    <w:tmpl w:val="75FA56E4"/>
    <w:lvl w:ilvl="0" w:tplc="04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3" w15:restartNumberingAfterBreak="0">
    <w:nsid w:val="78F932FC"/>
    <w:multiLevelType w:val="hybridMultilevel"/>
    <w:tmpl w:val="79AE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E518E"/>
    <w:multiLevelType w:val="hybridMultilevel"/>
    <w:tmpl w:val="0F327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51"/>
    <w:rsid w:val="00013610"/>
    <w:rsid w:val="00026A43"/>
    <w:rsid w:val="00027803"/>
    <w:rsid w:val="00033E8C"/>
    <w:rsid w:val="00064DAB"/>
    <w:rsid w:val="000E1551"/>
    <w:rsid w:val="001127E8"/>
    <w:rsid w:val="00120190"/>
    <w:rsid w:val="001424E4"/>
    <w:rsid w:val="001C70E6"/>
    <w:rsid w:val="00260E10"/>
    <w:rsid w:val="002725F6"/>
    <w:rsid w:val="00287D41"/>
    <w:rsid w:val="002B621D"/>
    <w:rsid w:val="002F7077"/>
    <w:rsid w:val="00340C98"/>
    <w:rsid w:val="00451EE7"/>
    <w:rsid w:val="004D47DF"/>
    <w:rsid w:val="00550E72"/>
    <w:rsid w:val="00644A6E"/>
    <w:rsid w:val="006F1FA1"/>
    <w:rsid w:val="007007E9"/>
    <w:rsid w:val="00717698"/>
    <w:rsid w:val="00760978"/>
    <w:rsid w:val="00850046"/>
    <w:rsid w:val="00850DEB"/>
    <w:rsid w:val="00904773"/>
    <w:rsid w:val="009C0B3A"/>
    <w:rsid w:val="009D0981"/>
    <w:rsid w:val="009E0B56"/>
    <w:rsid w:val="009E56FF"/>
    <w:rsid w:val="00A272DF"/>
    <w:rsid w:val="00A8257E"/>
    <w:rsid w:val="00A91228"/>
    <w:rsid w:val="00AF6BFE"/>
    <w:rsid w:val="00B37319"/>
    <w:rsid w:val="00B76451"/>
    <w:rsid w:val="00B83ED3"/>
    <w:rsid w:val="00B87F6E"/>
    <w:rsid w:val="00BE5ED1"/>
    <w:rsid w:val="00DF0762"/>
    <w:rsid w:val="00E05204"/>
    <w:rsid w:val="00E2463F"/>
    <w:rsid w:val="00E250A8"/>
    <w:rsid w:val="00EC5B92"/>
    <w:rsid w:val="00ED1176"/>
    <w:rsid w:val="00ED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464C2A8"/>
  <w15:chartTrackingRefBased/>
  <w15:docId w15:val="{BB231ACC-BF03-4B82-B114-6F33E0C3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Taji</dc:creator>
  <cp:keywords/>
  <dc:description/>
  <cp:lastModifiedBy>Peyman Bagherabadi</cp:lastModifiedBy>
  <cp:revision>22</cp:revision>
  <cp:lastPrinted>2022-07-24T12:45:00Z</cp:lastPrinted>
  <dcterms:created xsi:type="dcterms:W3CDTF">2022-05-08T12:03:00Z</dcterms:created>
  <dcterms:modified xsi:type="dcterms:W3CDTF">2023-12-06T05:11:00Z</dcterms:modified>
</cp:coreProperties>
</file>